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D4FF" w14:textId="77777777" w:rsidR="009664DE" w:rsidRPr="00D51933" w:rsidRDefault="009664DE" w:rsidP="009664DE">
      <w:pPr>
        <w:pStyle w:val="Heading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1933">
        <w:rPr>
          <w:rFonts w:asciiTheme="minorHAnsi" w:hAnsiTheme="minorHAnsi" w:cstheme="minorHAnsi"/>
          <w:color w:val="auto"/>
          <w:sz w:val="22"/>
          <w:szCs w:val="22"/>
        </w:rPr>
        <w:t>International Planned Parenthood Federation</w:t>
      </w:r>
    </w:p>
    <w:p w14:paraId="6DCC142C" w14:textId="681E261C" w:rsidR="001C6FB8" w:rsidRPr="00D51933" w:rsidRDefault="001C6FB8" w:rsidP="003C1EF8">
      <w:pPr>
        <w:jc w:val="center"/>
        <w:rPr>
          <w:rFonts w:asciiTheme="minorHAnsi" w:hAnsiTheme="minorHAnsi" w:cstheme="minorHAnsi"/>
          <w:sz w:val="22"/>
          <w:szCs w:val="22"/>
        </w:rPr>
      </w:pPr>
      <w:r w:rsidRPr="00D51933">
        <w:rPr>
          <w:rFonts w:asciiTheme="minorHAnsi" w:hAnsiTheme="minorHAnsi" w:cstheme="minorHAnsi"/>
          <w:sz w:val="22"/>
          <w:szCs w:val="22"/>
        </w:rPr>
        <w:t>Arab World Region</w:t>
      </w:r>
      <w:r w:rsidR="003C1EF8">
        <w:rPr>
          <w:rFonts w:asciiTheme="minorHAnsi" w:hAnsiTheme="minorHAnsi" w:cstheme="minorHAnsi"/>
          <w:sz w:val="22"/>
          <w:szCs w:val="22"/>
        </w:rPr>
        <w:t xml:space="preserve"> _Tunis </w:t>
      </w:r>
      <w:r w:rsidRPr="00D51933">
        <w:rPr>
          <w:rFonts w:asciiTheme="minorHAnsi" w:hAnsiTheme="minorHAnsi" w:cstheme="minorHAnsi"/>
          <w:sz w:val="22"/>
          <w:szCs w:val="22"/>
        </w:rPr>
        <w:t>Office</w:t>
      </w:r>
    </w:p>
    <w:p w14:paraId="492EDE82" w14:textId="77777777" w:rsidR="009664DE" w:rsidRPr="00D51933" w:rsidRDefault="009664DE" w:rsidP="009664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2"/>
        <w:gridCol w:w="4672"/>
      </w:tblGrid>
      <w:tr w:rsidR="009664DE" w:rsidRPr="00D51933" w14:paraId="768B70E9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1B0B41" w14:textId="77777777" w:rsidR="009664DE" w:rsidRPr="00D51933" w:rsidRDefault="009664DE" w:rsidP="0094277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</w:tr>
      <w:tr w:rsidR="009664DE" w:rsidRPr="00D51933" w14:paraId="2C4016CE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7929A" w14:textId="6B97A281" w:rsidR="009664DE" w:rsidRPr="00596CDE" w:rsidRDefault="002E0CFD" w:rsidP="002E0CF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REMOTE </w:t>
            </w:r>
            <w:r w:rsidR="00F636D7" w:rsidRPr="00596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Youth </w:t>
            </w:r>
            <w:r w:rsidR="00543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Support </w:t>
            </w:r>
            <w:r w:rsidR="00543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consultant </w:t>
            </w:r>
          </w:p>
        </w:tc>
      </w:tr>
      <w:tr w:rsidR="009664DE" w:rsidRPr="00D51933" w14:paraId="2916CE79" w14:textId="77777777" w:rsidTr="00942770">
        <w:trPr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B7B627" w14:textId="77777777" w:rsidR="009664DE" w:rsidRPr="00D51933" w:rsidRDefault="009664DE" w:rsidP="0094277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FD3BD6C" w14:textId="2D8596A6" w:rsidR="009664DE" w:rsidRPr="00D51933" w:rsidRDefault="009664DE" w:rsidP="0094277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Function/D</w:t>
            </w:r>
            <w:r w:rsidR="00FC6379">
              <w:rPr>
                <w:rFonts w:asciiTheme="minorHAnsi" w:hAnsiTheme="minorHAnsi" w:cstheme="minorHAnsi"/>
                <w:b/>
                <w:sz w:val="22"/>
                <w:szCs w:val="22"/>
              </w:rPr>
              <w:t>epartment</w:t>
            </w: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664DE" w:rsidRPr="00D51933" w14:paraId="46EE1EC0" w14:textId="77777777" w:rsidTr="00B07E1A">
        <w:trPr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BC3B5" w14:textId="2BE89E99" w:rsidR="009664DE" w:rsidRPr="00D51933" w:rsidRDefault="009664DE" w:rsidP="002A2C0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sz w:val="22"/>
                <w:szCs w:val="22"/>
              </w:rPr>
              <w:t xml:space="preserve"> Tunis, </w:t>
            </w:r>
            <w:r w:rsidR="002A2C06">
              <w:rPr>
                <w:rFonts w:asciiTheme="minorHAnsi" w:hAnsiTheme="minorHAnsi" w:cstheme="minorHAnsi"/>
                <w:sz w:val="22"/>
                <w:szCs w:val="22"/>
              </w:rPr>
              <w:t xml:space="preserve">Or virtual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FE918" w14:textId="05A58318" w:rsidR="009664DE" w:rsidRPr="00D51933" w:rsidRDefault="00B07E1A" w:rsidP="0094277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Management</w:t>
            </w:r>
          </w:p>
        </w:tc>
      </w:tr>
      <w:tr w:rsidR="009664DE" w:rsidRPr="00D51933" w14:paraId="16B67CDD" w14:textId="77777777" w:rsidTr="00942770">
        <w:trPr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81E8E35" w14:textId="77777777" w:rsidR="009664DE" w:rsidRPr="00D51933" w:rsidRDefault="009664DE" w:rsidP="0094277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Responsible to: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4254A9" w14:textId="77777777" w:rsidR="009664DE" w:rsidRPr="00D51933" w:rsidRDefault="009664DE" w:rsidP="0094277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9664DE" w:rsidRPr="00D51933" w14:paraId="654A9430" w14:textId="77777777" w:rsidTr="00942770">
        <w:trPr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0D6DD" w14:textId="6D79D7B8" w:rsidR="009664DE" w:rsidRPr="00D51933" w:rsidRDefault="00543719" w:rsidP="0094277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Director (Interim)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FDF69" w14:textId="1633204E" w:rsidR="009664DE" w:rsidRPr="00D51933" w:rsidRDefault="00043083" w:rsidP="00942770">
            <w:pPr>
              <w:tabs>
                <w:tab w:val="left" w:pos="540"/>
              </w:tabs>
              <w:spacing w:before="60" w:after="60"/>
              <w:ind w:left="504" w:hanging="4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ASAP</w:t>
            </w:r>
          </w:p>
        </w:tc>
      </w:tr>
      <w:tr w:rsidR="009664DE" w:rsidRPr="00D51933" w14:paraId="6EC23DBA" w14:textId="77777777" w:rsidTr="009427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7923D57E" w14:textId="77777777" w:rsidR="009664DE" w:rsidRPr="00D51933" w:rsidRDefault="009664DE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JOB PURPOSE</w:t>
            </w:r>
          </w:p>
        </w:tc>
      </w:tr>
      <w:tr w:rsidR="009664DE" w:rsidRPr="00D51933" w14:paraId="23B76911" w14:textId="77777777" w:rsidTr="009427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0C3A068" w14:textId="77777777" w:rsidR="002E0CFD" w:rsidRDefault="002E0CFD" w:rsidP="002E0C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2603F8" w14:textId="6DC24450" w:rsidR="009664DE" w:rsidRDefault="009D013E" w:rsidP="002E0C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>This role, part of IPPF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AWR</w:t>
            </w: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 xml:space="preserve">’s </w:t>
            </w:r>
            <w:r w:rsidR="002E0CFD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 xml:space="preserve"> Team, will have a key responsibility to champion young people’s sexual and reproductive health and rights (SRHR) across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Region</w:t>
            </w: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 xml:space="preserve"> and externally. They will contribute to IPPF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AWR</w:t>
            </w: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 xml:space="preserve">’s technical leadership as a </w:t>
            </w:r>
            <w:r w:rsidR="002E0CFD">
              <w:rPr>
                <w:rFonts w:asciiTheme="minorHAnsi" w:hAnsiTheme="minorHAnsi" w:cstheme="minorHAnsi"/>
                <w:sz w:val="22"/>
                <w:szCs w:val="22"/>
              </w:rPr>
              <w:t xml:space="preserve">remote </w:t>
            </w: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>service provider and a</w:t>
            </w:r>
            <w:r w:rsidR="002E0CFD">
              <w:rPr>
                <w:rFonts w:asciiTheme="minorHAnsi" w:hAnsiTheme="minorHAnsi" w:cstheme="minorHAnsi"/>
                <w:sz w:val="22"/>
                <w:szCs w:val="22"/>
              </w:rPr>
              <w:t>dvocate for young people’s SRHR</w:t>
            </w: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7C5360D" w14:textId="57450036" w:rsidR="002E0CFD" w:rsidRPr="00D51933" w:rsidRDefault="002E0CFD" w:rsidP="002E0C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4DE" w:rsidRPr="00D51933" w14:paraId="7E73421F" w14:textId="77777777" w:rsidTr="009427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4E466A92" w14:textId="77777777" w:rsidR="009664DE" w:rsidRPr="00D51933" w:rsidRDefault="009664DE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KEY TASKS </w:t>
            </w:r>
          </w:p>
        </w:tc>
      </w:tr>
      <w:tr w:rsidR="009664DE" w:rsidRPr="00D51933" w14:paraId="69389179" w14:textId="77777777" w:rsidTr="009427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C020" w14:textId="77777777" w:rsidR="002E0CFD" w:rsidRDefault="002E0CFD" w:rsidP="002E0CF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731F7" w14:textId="2DF8B53D" w:rsidR="002E0CFD" w:rsidRDefault="002E0CFD" w:rsidP="002A2C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remotely the writing and performance of assigned tasks by the program Director in relation to technical support for program division meetings, reports, proposals and researches.</w:t>
            </w:r>
          </w:p>
          <w:p w14:paraId="6E39DAFE" w14:textId="57A576E2" w:rsidR="00F636D7" w:rsidRPr="00F636D7" w:rsidRDefault="002E0CFD" w:rsidP="002A2C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remotely the Youth Advisor to e</w:t>
            </w:r>
            <w:r w:rsidR="00F636D7" w:rsidRPr="00F636D7">
              <w:rPr>
                <w:rFonts w:asciiTheme="minorHAnsi" w:hAnsiTheme="minorHAnsi" w:cstheme="minorHAnsi"/>
                <w:sz w:val="22"/>
                <w:szCs w:val="22"/>
              </w:rPr>
              <w:t>mbed IPPF’s youth centred approach across IPPF AWR, working across all MAs to mainstream and gain ownership and commitment</w:t>
            </w:r>
          </w:p>
          <w:p w14:paraId="7387AC3F" w14:textId="17F729E9" w:rsidR="00F636D7" w:rsidRPr="00F636D7" w:rsidRDefault="002E0CFD" w:rsidP="002A2C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636D7" w:rsidRPr="00F636D7">
              <w:rPr>
                <w:rFonts w:asciiTheme="minorHAnsi" w:hAnsiTheme="minorHAnsi" w:cstheme="minorHAnsi"/>
                <w:sz w:val="22"/>
                <w:szCs w:val="22"/>
              </w:rPr>
              <w:t xml:space="preserve">oordinate short &amp; longer term programme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plans</w:t>
            </w:r>
            <w:r w:rsidR="00F636D7" w:rsidRPr="00F636D7">
              <w:rPr>
                <w:rFonts w:asciiTheme="minorHAnsi" w:hAnsiTheme="minorHAnsi" w:cstheme="minorHAnsi"/>
                <w:sz w:val="22"/>
                <w:szCs w:val="22"/>
              </w:rPr>
              <w:t xml:space="preserve"> to increase young people’s access to comprehensive sexuality education in the region.</w:t>
            </w:r>
          </w:p>
          <w:p w14:paraId="36E7E23A" w14:textId="28E3F150" w:rsidR="00F636D7" w:rsidRPr="00F636D7" w:rsidRDefault="00F636D7" w:rsidP="002A2C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36D7">
              <w:rPr>
                <w:rFonts w:asciiTheme="minorHAnsi" w:hAnsiTheme="minorHAnsi" w:cstheme="minorHAnsi"/>
                <w:sz w:val="22"/>
                <w:szCs w:val="22"/>
              </w:rPr>
              <w:t xml:space="preserve">Remain updated on developments in all technical areas related to CSE and youth programmes in general and in AWR in particular, through documentation, networking, </w:t>
            </w:r>
            <w:r w:rsidR="00E21C2D" w:rsidRPr="00F636D7">
              <w:rPr>
                <w:rFonts w:asciiTheme="minorHAnsi" w:hAnsiTheme="minorHAnsi" w:cstheme="minorHAnsi"/>
                <w:sz w:val="22"/>
                <w:szCs w:val="22"/>
              </w:rPr>
              <w:t>and active</w:t>
            </w:r>
            <w:r w:rsidRPr="00F636D7">
              <w:rPr>
                <w:rFonts w:asciiTheme="minorHAnsi" w:hAnsiTheme="minorHAnsi" w:cstheme="minorHAnsi"/>
                <w:sz w:val="22"/>
                <w:szCs w:val="22"/>
              </w:rPr>
              <w:t xml:space="preserve"> participation in technical groups.</w:t>
            </w:r>
          </w:p>
          <w:p w14:paraId="78DE8FED" w14:textId="198434D9" w:rsidR="00F636D7" w:rsidRPr="00F636D7" w:rsidRDefault="002E0CFD" w:rsidP="002A2C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636D7" w:rsidRPr="00F636D7">
              <w:rPr>
                <w:rFonts w:asciiTheme="minorHAnsi" w:hAnsiTheme="minorHAnsi" w:cstheme="minorHAnsi"/>
                <w:sz w:val="22"/>
                <w:szCs w:val="22"/>
              </w:rPr>
              <w:t>ollaborate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regional office Program department</w:t>
            </w:r>
            <w:r w:rsidR="00F636D7" w:rsidRPr="00F636D7">
              <w:rPr>
                <w:rFonts w:asciiTheme="minorHAnsi" w:hAnsiTheme="minorHAnsi" w:cstheme="minorHAnsi"/>
                <w:sz w:val="22"/>
                <w:szCs w:val="22"/>
              </w:rPr>
              <w:t xml:space="preserve">, and IPPF secretariat working on other aspects 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F636D7" w:rsidRPr="00F636D7">
              <w:rPr>
                <w:rFonts w:asciiTheme="minorHAnsi" w:hAnsiTheme="minorHAnsi" w:cstheme="minorHAnsi"/>
                <w:sz w:val="22"/>
                <w:szCs w:val="22"/>
              </w:rPr>
              <w:t>Strategic Framework and Secretariat Implementation Plan where young people’s engagement, leadership and advocacy are being addressed,</w:t>
            </w:r>
          </w:p>
          <w:p w14:paraId="652073E2" w14:textId="6D59BC85" w:rsidR="002A2C06" w:rsidRPr="002A2C06" w:rsidRDefault="00F636D7" w:rsidP="002A2C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36D7">
              <w:rPr>
                <w:rFonts w:asciiTheme="minorHAnsi" w:hAnsiTheme="minorHAnsi" w:cstheme="minorHAnsi"/>
                <w:sz w:val="22"/>
                <w:szCs w:val="22"/>
              </w:rPr>
              <w:t xml:space="preserve">Support the AWR youth network plans, activities and </w:t>
            </w:r>
            <w:r w:rsidR="002E0CFD">
              <w:rPr>
                <w:rFonts w:asciiTheme="minorHAnsi" w:hAnsiTheme="minorHAnsi" w:cstheme="minorHAnsi"/>
                <w:sz w:val="22"/>
                <w:szCs w:val="22"/>
              </w:rPr>
              <w:t xml:space="preserve">online </w:t>
            </w:r>
            <w:r w:rsidRPr="00F636D7">
              <w:rPr>
                <w:rFonts w:asciiTheme="minorHAnsi" w:hAnsiTheme="minorHAnsi" w:cstheme="minorHAnsi"/>
                <w:sz w:val="22"/>
                <w:szCs w:val="22"/>
              </w:rPr>
              <w:t>meetings.</w:t>
            </w:r>
          </w:p>
          <w:p w14:paraId="30BF6B18" w14:textId="77777777" w:rsidR="002A2C06" w:rsidRPr="002A2C06" w:rsidRDefault="002A2C06" w:rsidP="002A2C06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>Support and follow up on the development of SRH card game for AWRO.</w:t>
            </w:r>
          </w:p>
          <w:p w14:paraId="6EA0DAFD" w14:textId="3EEF04A0" w:rsidR="002A2C06" w:rsidRPr="002A2C06" w:rsidRDefault="002A2C06" w:rsidP="002A2C06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  <w:sz w:val="22"/>
                <w:szCs w:val="22"/>
                <w:lang w:val="en-US"/>
              </w:rPr>
            </w:pPr>
            <w:r w:rsidRPr="002A2C06">
              <w:rPr>
                <w:rFonts w:asciiTheme="minorHAnsi" w:hAnsiTheme="minorHAnsi" w:cstheme="minorHAnsi"/>
                <w:sz w:val="22"/>
                <w:szCs w:val="22"/>
              </w:rPr>
              <w:t>Undertake any other reasonable duties as may be requested from time to time.</w:t>
            </w:r>
          </w:p>
          <w:p w14:paraId="51D40075" w14:textId="0F24D687" w:rsidR="002A2C06" w:rsidRPr="002A2C06" w:rsidRDefault="002A2C06" w:rsidP="002A2C06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Provide </w:t>
            </w:r>
            <w:r w:rsidRPr="002A2C06"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>monthly report</w:t>
            </w:r>
            <w:r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>s</w:t>
            </w:r>
            <w:r w:rsidRPr="002A2C06"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of all achievements of his/.her work </w:t>
            </w:r>
            <w:proofErr w:type="spellStart"/>
            <w:r w:rsidRPr="002A2C06"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>devided</w:t>
            </w:r>
            <w:proofErr w:type="spellEnd"/>
            <w:r w:rsidRPr="002A2C06"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 on 3 parts: program director assistance, youth support and MA support</w:t>
            </w:r>
          </w:p>
          <w:p w14:paraId="75661B77" w14:textId="74EABA91" w:rsidR="002E0CFD" w:rsidRPr="009D013E" w:rsidRDefault="002A2C06" w:rsidP="002A2C06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2A2C06">
              <w:rPr>
                <w:rFonts w:ascii="Calibri" w:eastAsia="Times New Roman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DC3585" w:rsidRPr="00D51933" w14:paraId="22F3B46F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A31C8DE" w14:textId="77777777" w:rsidR="00DC3585" w:rsidRPr="00D51933" w:rsidRDefault="00DC3585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RESPONSIBILITIES</w:t>
            </w:r>
          </w:p>
        </w:tc>
      </w:tr>
      <w:tr w:rsidR="00DC3585" w:rsidRPr="00D51933" w14:paraId="5231432D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5DBA3F" w14:textId="77777777" w:rsidR="00DC3585" w:rsidRPr="00D51933" w:rsidRDefault="00DC3585" w:rsidP="00A21BE3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Staff responsibilities carried out by the job holder</w:t>
            </w:r>
          </w:p>
          <w:p w14:paraId="60D89035" w14:textId="77777777" w:rsidR="00DC3585" w:rsidRDefault="009D013E" w:rsidP="00A21BE3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013E">
              <w:rPr>
                <w:rFonts w:asciiTheme="minorHAnsi" w:hAnsiTheme="minorHAnsi" w:cstheme="minorHAnsi"/>
                <w:sz w:val="22"/>
                <w:szCs w:val="22"/>
              </w:rPr>
              <w:t>The post holder does not have direct responsibility for staff.</w:t>
            </w:r>
          </w:p>
          <w:p w14:paraId="78BEFE5E" w14:textId="081D231C" w:rsidR="002D1F85" w:rsidRPr="00D51933" w:rsidRDefault="002D1F85" w:rsidP="00A21BE3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585" w:rsidRPr="00D51933" w14:paraId="71957F1E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E5E5" w14:textId="77777777" w:rsidR="00DC3585" w:rsidRPr="00D51933" w:rsidRDefault="00DC3585" w:rsidP="00942770">
            <w:pPr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Financial responsibilities carried by the job holder</w:t>
            </w:r>
          </w:p>
          <w:p w14:paraId="1F91F916" w14:textId="77777777" w:rsidR="00DC3585" w:rsidRDefault="009D013E" w:rsidP="002D1F85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13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The post holder does not have direct responsibility for financial resources</w:t>
            </w:r>
            <w:r w:rsidR="002D1F8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9D01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C826625" w14:textId="59FB7A5C" w:rsidR="002D1F85" w:rsidRPr="00693DD6" w:rsidRDefault="002D1F85" w:rsidP="002D1F85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3DD6" w:rsidRPr="00D51933" w14:paraId="176DD9E2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FE50C7" w14:textId="77777777" w:rsidR="00693DD6" w:rsidRPr="00D51933" w:rsidRDefault="00DC3585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</w:t>
            </w:r>
            <w:r w:rsidR="00693DD6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3DD6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COMPETENCES</w:t>
            </w:r>
          </w:p>
        </w:tc>
      </w:tr>
      <w:tr w:rsidR="00693DD6" w:rsidRPr="00D51933" w14:paraId="1CAF4A88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806C3" w14:textId="77777777" w:rsidR="009D013E" w:rsidRDefault="009D013E" w:rsidP="00A21BE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6E21">
              <w:rPr>
                <w:rFonts w:asciiTheme="minorHAnsi" w:hAnsiTheme="minorHAnsi" w:cstheme="minorHAnsi"/>
                <w:sz w:val="22"/>
                <w:szCs w:val="22"/>
              </w:rPr>
              <w:t>Developed understanding of sexual and reproductive health and rights, particularly as they relate to young people.</w:t>
            </w:r>
          </w:p>
          <w:p w14:paraId="0DC01341" w14:textId="26512653" w:rsidR="002D1F85" w:rsidRPr="00A21BE3" w:rsidRDefault="002D1F85" w:rsidP="002D1F85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4DE" w:rsidRPr="00D51933" w14:paraId="03E9D3BA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BCAF370" w14:textId="77777777" w:rsidR="009664DE" w:rsidRPr="00D51933" w:rsidRDefault="00DC3585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9664DE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664DE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EDUCATION &amp; QUALIFICATIONS</w:t>
            </w:r>
          </w:p>
        </w:tc>
      </w:tr>
      <w:tr w:rsidR="009664DE" w:rsidRPr="00D51933" w14:paraId="1E9434B0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8C21" w14:textId="77777777" w:rsidR="009664DE" w:rsidRDefault="002E0CFD" w:rsidP="002E0CFD">
            <w:pPr>
              <w:numPr>
                <w:ilvl w:val="0"/>
                <w:numId w:val="2"/>
              </w:numPr>
              <w:tabs>
                <w:tab w:val="num" w:pos="540"/>
              </w:tabs>
              <w:spacing w:before="60" w:after="60"/>
              <w:ind w:left="36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degree or equivalent.</w:t>
            </w:r>
          </w:p>
          <w:p w14:paraId="3C6C3759" w14:textId="72DE8F04" w:rsidR="002D1F85" w:rsidRPr="00D51933" w:rsidRDefault="002D1F85" w:rsidP="002D1F85">
            <w:pPr>
              <w:spacing w:before="60" w:after="6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4DE" w:rsidRPr="00D51933" w14:paraId="02CC768A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B6183C" w14:textId="77777777" w:rsidR="009664DE" w:rsidRPr="00D51933" w:rsidRDefault="00DC3585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664DE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664DE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PROFESSIONAL EXPERIENCE</w:t>
            </w:r>
          </w:p>
        </w:tc>
      </w:tr>
      <w:tr w:rsidR="009664DE" w:rsidRPr="00D51933" w14:paraId="19F5197D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3D35" w14:textId="2DF63AA7" w:rsidR="002D1F85" w:rsidRPr="00F6047F" w:rsidRDefault="002E0CFD" w:rsidP="00F6047F">
            <w:pPr>
              <w:numPr>
                <w:ilvl w:val="0"/>
                <w:numId w:val="2"/>
              </w:numPr>
              <w:tabs>
                <w:tab w:val="num" w:pos="540"/>
              </w:tabs>
              <w:spacing w:before="60" w:after="60"/>
              <w:ind w:left="360" w:hanging="2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D1F8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ort term </w:t>
            </w:r>
            <w:r w:rsidR="002D1F85">
              <w:rPr>
                <w:rFonts w:asciiTheme="minorHAnsi" w:hAnsiTheme="minorHAnsi" w:cstheme="minorHAnsi"/>
                <w:sz w:val="22"/>
                <w:szCs w:val="22"/>
              </w:rPr>
              <w:t xml:space="preserve">internship </w:t>
            </w:r>
            <w:r w:rsidR="00596CDE">
              <w:rPr>
                <w:rFonts w:asciiTheme="minorHAnsi" w:hAnsiTheme="minorHAnsi" w:cstheme="minorHAnsi"/>
                <w:sz w:val="22"/>
                <w:szCs w:val="22"/>
              </w:rPr>
              <w:t>working with organizations in the Arab World Region and knowledge of the social context in the region</w:t>
            </w:r>
            <w:r w:rsidR="00F604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93DD6" w:rsidRPr="00D51933" w14:paraId="1BFBAB54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DF84EF" w14:textId="77777777" w:rsidR="00693DD6" w:rsidRPr="00D51933" w:rsidRDefault="00DC3585" w:rsidP="0094277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693DD6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93DD6" w:rsidRPr="00D5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SKILLS</w:t>
            </w:r>
          </w:p>
        </w:tc>
      </w:tr>
      <w:tr w:rsidR="00693DD6" w:rsidRPr="00D51933" w14:paraId="30056AD9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7B93" w14:textId="77777777" w:rsidR="00693DD6" w:rsidRPr="00D51933" w:rsidRDefault="00693DD6" w:rsidP="00A21BE3">
            <w:pPr>
              <w:pStyle w:val="GSPHeader1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aps w:val="0"/>
              </w:rPr>
              <w:t>Advanced computing skills, to include Word, Excel, PowerPoint, Outlook</w:t>
            </w:r>
          </w:p>
          <w:p w14:paraId="60E3CBEF" w14:textId="77777777" w:rsidR="00596CDE" w:rsidRDefault="00596CDE" w:rsidP="00A21BE3">
            <w:pPr>
              <w:pStyle w:val="GSPHeader1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  <w:r w:rsidRPr="00596CDE">
              <w:rPr>
                <w:rFonts w:asciiTheme="minorHAnsi" w:hAnsiTheme="minorHAnsi" w:cstheme="minorHAnsi"/>
                <w:b w:val="0"/>
                <w:bCs w:val="0"/>
                <w:caps w:val="0"/>
              </w:rPr>
              <w:t>Fluency in Arabic and English. Knowledge of French is an asset.</w:t>
            </w:r>
          </w:p>
          <w:p w14:paraId="2E05F57C" w14:textId="77777777" w:rsidR="00693DD6" w:rsidRDefault="00693DD6" w:rsidP="00A21BE3">
            <w:pPr>
              <w:pStyle w:val="GSPHeader1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aps w:val="0"/>
              </w:rPr>
              <w:t>Strong organisational and time management skill</w:t>
            </w:r>
            <w:r w:rsidR="000C55E0">
              <w:rPr>
                <w:rFonts w:asciiTheme="minorHAnsi" w:hAnsiTheme="minorHAnsi" w:cstheme="minorHAnsi"/>
                <w:b w:val="0"/>
                <w:bCs w:val="0"/>
                <w:caps w:val="0"/>
              </w:rPr>
              <w:t>s</w:t>
            </w:r>
          </w:p>
          <w:p w14:paraId="618B1730" w14:textId="12A3B93C" w:rsidR="002D1F85" w:rsidRPr="00D51933" w:rsidRDefault="002D1F85" w:rsidP="002D1F85">
            <w:pPr>
              <w:pStyle w:val="GSPHeader1"/>
              <w:ind w:left="502"/>
              <w:jc w:val="left"/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</w:tc>
      </w:tr>
      <w:tr w:rsidR="00693DD6" w:rsidRPr="00D51933" w14:paraId="7F5480F2" w14:textId="77777777" w:rsidTr="00DC3585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AE0DB93" w14:textId="177D997E" w:rsidR="00693DD6" w:rsidRPr="00D51933" w:rsidRDefault="00DC3585" w:rsidP="00DC358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          O</w:t>
            </w:r>
            <w:r w:rsidR="005C7E8C">
              <w:rPr>
                <w:rFonts w:asciiTheme="minorHAnsi" w:hAnsiTheme="minorHAnsi" w:cstheme="minorHAnsi"/>
                <w:b/>
                <w:sz w:val="22"/>
                <w:szCs w:val="22"/>
              </w:rPr>
              <w:t>RGANIZATIONAL COMMITMENTS</w:t>
            </w:r>
          </w:p>
        </w:tc>
      </w:tr>
      <w:tr w:rsidR="00DC3585" w:rsidRPr="00D51933" w14:paraId="2996B13F" w14:textId="77777777" w:rsidTr="00942770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07CA8" w14:textId="268E70E4" w:rsidR="005C7E8C" w:rsidRPr="00D4316F" w:rsidRDefault="005C7E8C" w:rsidP="00A21BE3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447" w:hanging="426"/>
              <w:jc w:val="both"/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</w:pPr>
            <w:r w:rsidRPr="00D4316F"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  <w:t xml:space="preserve">Awareness of and sensitivity to the multi-cultural and diverse environment in which IPPF operates </w:t>
            </w:r>
          </w:p>
          <w:p w14:paraId="74AAFDE3" w14:textId="418DA622" w:rsidR="005C7E8C" w:rsidRPr="00D4316F" w:rsidRDefault="005C7E8C" w:rsidP="00A21BE3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447" w:hanging="426"/>
              <w:jc w:val="both"/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</w:pPr>
            <w:r w:rsidRPr="00D4316F"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  <w:t>Supportive of a woman’s right to choose and have access to safe abortion services</w:t>
            </w:r>
          </w:p>
          <w:p w14:paraId="5EDAEAE5" w14:textId="15B545AB" w:rsidR="005C7E8C" w:rsidRPr="00D4316F" w:rsidRDefault="005C7E8C" w:rsidP="00A21BE3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447" w:hanging="426"/>
              <w:jc w:val="both"/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</w:pPr>
            <w:r w:rsidRPr="00D4316F"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  <w:t>Commitment to put equality, diversity and inclusion into practice</w:t>
            </w:r>
          </w:p>
          <w:p w14:paraId="5AEB5A0E" w14:textId="77777777" w:rsidR="00DC3585" w:rsidRPr="002D1F85" w:rsidRDefault="005C7E8C" w:rsidP="00A21BE3">
            <w:pPr>
              <w:pStyle w:val="ListParagraph"/>
              <w:numPr>
                <w:ilvl w:val="0"/>
                <w:numId w:val="11"/>
              </w:numPr>
              <w:ind w:left="447" w:hanging="42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  <w:t>U</w:t>
            </w:r>
            <w:r w:rsidRPr="00D4316F">
              <w:rPr>
                <w:rFonts w:asciiTheme="minorHAnsi" w:eastAsiaTheme="minorHAnsi" w:hAnsiTheme="minorHAnsi" w:cs="Times Roman"/>
                <w:color w:val="000000"/>
                <w:sz w:val="22"/>
                <w:szCs w:val="22"/>
                <w:lang w:val="en-US"/>
              </w:rPr>
              <w:t>nderstanding of and a commitment to safeguarding including child protection, in a local and international context</w:t>
            </w:r>
          </w:p>
          <w:p w14:paraId="67E3CF5A" w14:textId="655A7946" w:rsidR="002D1F85" w:rsidRPr="00DC3585" w:rsidRDefault="002D1F85" w:rsidP="002D1F85">
            <w:pPr>
              <w:pStyle w:val="ListParagraph"/>
              <w:ind w:left="44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51A99E7" w14:textId="77777777" w:rsidR="009664DE" w:rsidRPr="00D51933" w:rsidRDefault="009664DE" w:rsidP="009664DE">
      <w:pPr>
        <w:rPr>
          <w:rFonts w:asciiTheme="minorHAnsi" w:eastAsiaTheme="majorEastAsia" w:hAnsiTheme="minorHAnsi" w:cstheme="minorHAnsi"/>
          <w:b/>
          <w:sz w:val="22"/>
          <w:szCs w:val="22"/>
        </w:rPr>
      </w:pPr>
    </w:p>
    <w:p w14:paraId="388EE87E" w14:textId="77777777" w:rsidR="009B3348" w:rsidRPr="00D51933" w:rsidRDefault="009B3348">
      <w:pPr>
        <w:rPr>
          <w:rFonts w:asciiTheme="minorHAnsi" w:hAnsiTheme="minorHAnsi" w:cstheme="minorHAnsi"/>
          <w:sz w:val="22"/>
          <w:szCs w:val="22"/>
        </w:rPr>
      </w:pPr>
    </w:p>
    <w:sectPr w:rsidR="009B3348" w:rsidRPr="00D51933" w:rsidSect="009664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1E828" w14:textId="77777777" w:rsidR="00797985" w:rsidRDefault="00797985" w:rsidP="001C6FB8">
      <w:r>
        <w:separator/>
      </w:r>
    </w:p>
  </w:endnote>
  <w:endnote w:type="continuationSeparator" w:id="0">
    <w:p w14:paraId="26C3750E" w14:textId="77777777" w:rsidR="00797985" w:rsidRDefault="00797985" w:rsidP="001C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8973" w14:textId="0F214671" w:rsidR="00520A5E" w:rsidRDefault="00520A5E">
    <w:pPr>
      <w:pStyle w:val="Footer"/>
      <w:jc w:val="right"/>
    </w:pPr>
  </w:p>
  <w:sdt>
    <w:sdtPr>
      <w:id w:val="-1046759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293F0" w14:textId="77777777" w:rsidR="00543719" w:rsidRDefault="00FC6379" w:rsidP="00543719">
        <w:pPr>
          <w:pStyle w:val="Header"/>
          <w:tabs>
            <w:tab w:val="right" w:pos="9000"/>
          </w:tabs>
          <w:jc w:val="center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IPPF_AWRO _Job description</w:t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  <w:t xml:space="preserve">       </w:t>
        </w:r>
      </w:p>
      <w:p w14:paraId="6655E81A" w14:textId="27319F45" w:rsidR="00520A5E" w:rsidRDefault="00F6047F" w:rsidP="00543719">
        <w:pPr>
          <w:pStyle w:val="Header"/>
          <w:tabs>
            <w:tab w:val="right" w:pos="9000"/>
          </w:tabs>
          <w:jc w:val="center"/>
          <w:rPr>
            <w:noProof/>
          </w:rPr>
        </w:pPr>
        <w:sdt>
          <w:sdtPr>
            <w:id w:val="140001658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FC6379">
              <w:fldChar w:fldCharType="begin"/>
            </w:r>
            <w:r w:rsidR="00FC6379">
              <w:instrText xml:space="preserve"> PAGE   \* MERGEFORMAT </w:instrText>
            </w:r>
            <w:r w:rsidR="00FC6379">
              <w:fldChar w:fldCharType="separate"/>
            </w:r>
            <w:r>
              <w:rPr>
                <w:noProof/>
              </w:rPr>
              <w:t>2</w:t>
            </w:r>
            <w:r w:rsidR="00FC6379">
              <w:rPr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8A55" w14:textId="77777777" w:rsidR="00797985" w:rsidRDefault="00797985" w:rsidP="001C6FB8">
      <w:r>
        <w:separator/>
      </w:r>
    </w:p>
  </w:footnote>
  <w:footnote w:type="continuationSeparator" w:id="0">
    <w:p w14:paraId="40325A85" w14:textId="77777777" w:rsidR="00797985" w:rsidRDefault="00797985" w:rsidP="001C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22D"/>
    <w:multiLevelType w:val="hybridMultilevel"/>
    <w:tmpl w:val="143ED3C2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7263187"/>
    <w:multiLevelType w:val="hybridMultilevel"/>
    <w:tmpl w:val="683A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5FC9"/>
    <w:multiLevelType w:val="hybridMultilevel"/>
    <w:tmpl w:val="DB84F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E07D2"/>
    <w:multiLevelType w:val="hybridMultilevel"/>
    <w:tmpl w:val="5190618A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42EE7"/>
    <w:multiLevelType w:val="hybridMultilevel"/>
    <w:tmpl w:val="38323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1608BE"/>
    <w:multiLevelType w:val="hybridMultilevel"/>
    <w:tmpl w:val="3FE216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715B"/>
    <w:multiLevelType w:val="hybridMultilevel"/>
    <w:tmpl w:val="75908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8F7"/>
    <w:multiLevelType w:val="hybridMultilevel"/>
    <w:tmpl w:val="B9F6B31C"/>
    <w:lvl w:ilvl="0" w:tplc="3F9A7D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5DC9"/>
    <w:multiLevelType w:val="hybridMultilevel"/>
    <w:tmpl w:val="75908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F580C"/>
    <w:multiLevelType w:val="hybridMultilevel"/>
    <w:tmpl w:val="1DCA183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C1FC0"/>
    <w:multiLevelType w:val="hybridMultilevel"/>
    <w:tmpl w:val="61FEBB36"/>
    <w:lvl w:ilvl="0" w:tplc="1F5C5A3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C1104"/>
    <w:multiLevelType w:val="hybridMultilevel"/>
    <w:tmpl w:val="03D8E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75FD0"/>
    <w:multiLevelType w:val="hybridMultilevel"/>
    <w:tmpl w:val="E7C067D4"/>
    <w:lvl w:ilvl="0" w:tplc="D50A5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47C4B"/>
    <w:multiLevelType w:val="multilevel"/>
    <w:tmpl w:val="5E8C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DE"/>
    <w:rsid w:val="000015B1"/>
    <w:rsid w:val="00020696"/>
    <w:rsid w:val="00043083"/>
    <w:rsid w:val="000C55E0"/>
    <w:rsid w:val="000D1928"/>
    <w:rsid w:val="000D5DCF"/>
    <w:rsid w:val="00135649"/>
    <w:rsid w:val="001C6FB8"/>
    <w:rsid w:val="001D53BA"/>
    <w:rsid w:val="00216240"/>
    <w:rsid w:val="00217935"/>
    <w:rsid w:val="00242DCB"/>
    <w:rsid w:val="00253591"/>
    <w:rsid w:val="002A2C06"/>
    <w:rsid w:val="002D1F85"/>
    <w:rsid w:val="002D6E21"/>
    <w:rsid w:val="002E0CFD"/>
    <w:rsid w:val="002F2F44"/>
    <w:rsid w:val="003C1EF8"/>
    <w:rsid w:val="004B69AB"/>
    <w:rsid w:val="00520A5E"/>
    <w:rsid w:val="00543719"/>
    <w:rsid w:val="00596CDE"/>
    <w:rsid w:val="005C7E8C"/>
    <w:rsid w:val="00693DD6"/>
    <w:rsid w:val="00797985"/>
    <w:rsid w:val="007D7008"/>
    <w:rsid w:val="007E5D5B"/>
    <w:rsid w:val="00865017"/>
    <w:rsid w:val="008F1E2C"/>
    <w:rsid w:val="008F651A"/>
    <w:rsid w:val="009664DE"/>
    <w:rsid w:val="009778AF"/>
    <w:rsid w:val="009B3348"/>
    <w:rsid w:val="009D013E"/>
    <w:rsid w:val="00A21BE3"/>
    <w:rsid w:val="00A677F7"/>
    <w:rsid w:val="00A86E39"/>
    <w:rsid w:val="00B07E1A"/>
    <w:rsid w:val="00B25A07"/>
    <w:rsid w:val="00BB4100"/>
    <w:rsid w:val="00C05EBD"/>
    <w:rsid w:val="00C93339"/>
    <w:rsid w:val="00D4493E"/>
    <w:rsid w:val="00D51933"/>
    <w:rsid w:val="00DC3585"/>
    <w:rsid w:val="00E21C2D"/>
    <w:rsid w:val="00E22FD0"/>
    <w:rsid w:val="00E762A3"/>
    <w:rsid w:val="00F545CD"/>
    <w:rsid w:val="00F6047F"/>
    <w:rsid w:val="00F636D7"/>
    <w:rsid w:val="00F94CBF"/>
    <w:rsid w:val="00FC6379"/>
    <w:rsid w:val="00F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DD7A"/>
  <w15:chartTrackingRefBased/>
  <w15:docId w15:val="{6599EF2E-5802-444B-9691-9E82ED6E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4DE"/>
    <w:pPr>
      <w:spacing w:after="0" w:line="240" w:lineRule="auto"/>
    </w:pPr>
    <w:rPr>
      <w:rFonts w:ascii="Tahoma" w:eastAsia="MS Mincho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4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4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9664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64DE"/>
    <w:rPr>
      <w:rFonts w:ascii="Tahoma" w:eastAsia="MS Mincho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4DE"/>
    <w:pPr>
      <w:ind w:left="720"/>
      <w:contextualSpacing/>
    </w:pPr>
  </w:style>
  <w:style w:type="paragraph" w:styleId="NoSpacing">
    <w:name w:val="No Spacing"/>
    <w:uiPriority w:val="1"/>
    <w:qFormat/>
    <w:rsid w:val="00966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SPHeader1">
    <w:name w:val="GSP Header1"/>
    <w:basedOn w:val="Normal"/>
    <w:link w:val="GSPHeader1Char"/>
    <w:uiPriority w:val="99"/>
    <w:rsid w:val="009664DE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Times New Roman" w:eastAsia="Times New Roman" w:hAnsi="Times New Roman" w:cs="Times New Roman"/>
      <w:b/>
      <w:bCs/>
      <w:caps/>
      <w:sz w:val="22"/>
      <w:szCs w:val="22"/>
    </w:rPr>
  </w:style>
  <w:style w:type="character" w:customStyle="1" w:styleId="GSPHeader1Char">
    <w:name w:val="GSP Header1 Char"/>
    <w:link w:val="GSPHeader1"/>
    <w:uiPriority w:val="99"/>
    <w:locked/>
    <w:rsid w:val="009664DE"/>
    <w:rPr>
      <w:rFonts w:ascii="Times New Roman" w:eastAsia="Times New Roman" w:hAnsi="Times New Roman" w:cs="Times New Roman"/>
      <w:b/>
      <w:bCs/>
      <w:caps/>
    </w:rPr>
  </w:style>
  <w:style w:type="paragraph" w:styleId="FootnoteText">
    <w:name w:val="footnote text"/>
    <w:basedOn w:val="Normal"/>
    <w:link w:val="FootnoteTextChar"/>
    <w:uiPriority w:val="99"/>
    <w:unhideWhenUsed/>
    <w:rsid w:val="001C6FB8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6FB8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C6FB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20A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A5E"/>
    <w:rPr>
      <w:rFonts w:ascii="Tahoma" w:eastAsia="MS Mincho" w:hAnsi="Tahoma" w:cs="Tahoma"/>
      <w:sz w:val="24"/>
      <w:szCs w:val="24"/>
    </w:rPr>
  </w:style>
  <w:style w:type="paragraph" w:customStyle="1" w:styleId="xmsonormal">
    <w:name w:val="x_msonormal"/>
    <w:basedOn w:val="Normal"/>
    <w:rsid w:val="002A2C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Bennour</dc:creator>
  <cp:keywords/>
  <dc:description/>
  <cp:lastModifiedBy>Rym Talfit</cp:lastModifiedBy>
  <cp:revision>6</cp:revision>
  <dcterms:created xsi:type="dcterms:W3CDTF">2022-09-12T14:46:00Z</dcterms:created>
  <dcterms:modified xsi:type="dcterms:W3CDTF">2022-09-13T10:29:00Z</dcterms:modified>
</cp:coreProperties>
</file>